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46" w:rsidRDefault="00C22B46" w:rsidP="00C22B46">
      <w:pPr>
        <w:jc w:val="both"/>
        <w:rPr>
          <w:b/>
          <w:sz w:val="32"/>
          <w:szCs w:val="32"/>
        </w:rPr>
      </w:pPr>
      <w:r w:rsidRPr="00EC333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-419735</wp:posOffset>
                </wp:positionV>
                <wp:extent cx="3457575" cy="1476375"/>
                <wp:effectExtent l="0" t="0" r="0" b="9525"/>
                <wp:wrapThrough wrapText="bothSides">
                  <wp:wrapPolygon edited="0">
                    <wp:start x="238" y="0"/>
                    <wp:lineTo x="238" y="21461"/>
                    <wp:lineTo x="21183" y="21461"/>
                    <wp:lineTo x="21183" y="0"/>
                    <wp:lineTo x="238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74C0" w:rsidRPr="002C20E1" w:rsidRDefault="003E41E2" w:rsidP="005A74C0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33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Fire</w:t>
                            </w:r>
                            <w:r w:rsidR="005A74C0" w:rsidRPr="00EC333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6606" w:rsidRPr="00EC333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Safety </w:t>
                            </w:r>
                            <w:r w:rsidR="005A74C0" w:rsidRPr="00EC3339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2.05pt;margin-top:-33.05pt;width:272.25pt;height:1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" filled="f" stroked="f">
                <v:textbox>
                  <w:txbxContent>
                    <w:p w:rsidR="005A74C0" w:rsidRPr="002C20E1" w:rsidRDefault="003E41E2" w:rsidP="005A74C0">
                      <w:pPr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3339">
                        <w:rPr>
                          <w:b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Fire</w:t>
                      </w:r>
                      <w:r w:rsidR="005A74C0" w:rsidRPr="00EC3339">
                        <w:rPr>
                          <w:b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6606" w:rsidRPr="00EC3339">
                        <w:rPr>
                          <w:b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Safety </w:t>
                      </w:r>
                      <w:r w:rsidR="005A74C0" w:rsidRPr="00EC3339">
                        <w:rPr>
                          <w:b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Conference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C20E1" w:rsidRPr="00EC333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-454025</wp:posOffset>
                </wp:positionV>
                <wp:extent cx="1828800" cy="1390650"/>
                <wp:effectExtent l="0" t="0" r="0" b="0"/>
                <wp:wrapThrough wrapText="bothSides">
                  <wp:wrapPolygon edited="0">
                    <wp:start x="450" y="0"/>
                    <wp:lineTo x="450" y="21304"/>
                    <wp:lineTo x="20925" y="21304"/>
                    <wp:lineTo x="20925" y="0"/>
                    <wp:lineTo x="45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74C0" w:rsidRPr="00EC3339" w:rsidRDefault="005A74C0" w:rsidP="005A74C0">
                            <w:pPr>
                              <w:spacing w:line="240" w:lineRule="auto"/>
                              <w:rPr>
                                <w:b/>
                                <w:color w:val="FFFF00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3339">
                              <w:rPr>
                                <w:b/>
                                <w:color w:val="FFFF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Charities</w:t>
                            </w:r>
                          </w:p>
                          <w:p w:rsidR="005A74C0" w:rsidRPr="00EC3339" w:rsidRDefault="005A74C0" w:rsidP="005A74C0">
                            <w:pPr>
                              <w:spacing w:line="240" w:lineRule="auto"/>
                              <w:rPr>
                                <w:rFonts w:ascii="Lucida Sans" w:hAnsi="Lucida Sans"/>
                                <w:b/>
                                <w:color w:val="FFFF00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3339">
                              <w:rPr>
                                <w:rFonts w:ascii="Lucida Sans" w:hAnsi="Lucida Sans"/>
                                <w:b/>
                                <w:color w:val="FFFF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C3339">
                              <w:rPr>
                                <w:rFonts w:ascii="Lucida Sans" w:hAnsi="Lucida Sans"/>
                                <w:b/>
                                <w:color w:val="FFFF00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Safety</w:t>
                            </w:r>
                          </w:p>
                          <w:p w:rsidR="005A74C0" w:rsidRPr="00EC3339" w:rsidRDefault="005A74C0" w:rsidP="005A74C0">
                            <w:pPr>
                              <w:spacing w:line="240" w:lineRule="auto"/>
                              <w:rPr>
                                <w:b/>
                                <w:color w:val="FFFF00"/>
                                <w:sz w:val="56"/>
                                <w:szCs w:val="5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3339">
                              <w:rPr>
                                <w:b/>
                                <w:color w:val="FFFF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EC3339">
                              <w:rPr>
                                <w:b/>
                                <w:color w:val="FFFF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1.45pt;margin-top:-35.75pt;width:2in;height:10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" filled="f" stroked="f">
                <v:textbox>
                  <w:txbxContent>
                    <w:p w:rsidR="005A74C0" w:rsidRPr="00EC3339" w:rsidRDefault="005A74C0" w:rsidP="005A74C0">
                      <w:pPr>
                        <w:spacing w:line="240" w:lineRule="auto"/>
                        <w:rPr>
                          <w:b/>
                          <w:color w:val="FFFF00"/>
                          <w:sz w:val="56"/>
                          <w:szCs w:val="5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C3339">
                        <w:rPr>
                          <w:b/>
                          <w:color w:val="FFFF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Charities</w:t>
                      </w:r>
                    </w:p>
                    <w:p w:rsidR="005A74C0" w:rsidRPr="00EC3339" w:rsidRDefault="005A74C0" w:rsidP="005A74C0">
                      <w:pPr>
                        <w:spacing w:line="240" w:lineRule="auto"/>
                        <w:rPr>
                          <w:rFonts w:ascii="Lucida Sans" w:hAnsi="Lucida Sans"/>
                          <w:b/>
                          <w:color w:val="FFFF00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C3339">
                        <w:rPr>
                          <w:rFonts w:ascii="Lucida Sans" w:hAnsi="Lucida Sans"/>
                          <w:b/>
                          <w:color w:val="FFFF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C3339">
                        <w:rPr>
                          <w:rFonts w:ascii="Lucida Sans" w:hAnsi="Lucida Sans"/>
                          <w:b/>
                          <w:color w:val="FFFF00"/>
                          <w:sz w:val="68"/>
                          <w:szCs w:val="6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Safety</w:t>
                      </w:r>
                    </w:p>
                    <w:p w:rsidR="005A74C0" w:rsidRPr="00EC3339" w:rsidRDefault="005A74C0" w:rsidP="005A74C0">
                      <w:pPr>
                        <w:spacing w:line="240" w:lineRule="auto"/>
                        <w:rPr>
                          <w:b/>
                          <w:color w:val="FFFF00"/>
                          <w:sz w:val="56"/>
                          <w:szCs w:val="5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C3339">
                        <w:rPr>
                          <w:b/>
                          <w:color w:val="FFFF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EC3339">
                        <w:rPr>
                          <w:b/>
                          <w:color w:val="FFFF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Group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22B46" w:rsidRDefault="00C22B46" w:rsidP="00C22B46">
      <w:pPr>
        <w:jc w:val="both"/>
        <w:rPr>
          <w:b/>
          <w:sz w:val="32"/>
          <w:szCs w:val="32"/>
        </w:rPr>
      </w:pPr>
    </w:p>
    <w:p w:rsidR="00C22B46" w:rsidRDefault="00C22B46" w:rsidP="00C22B46">
      <w:pPr>
        <w:jc w:val="both"/>
        <w:rPr>
          <w:b/>
          <w:sz w:val="32"/>
          <w:szCs w:val="32"/>
        </w:rPr>
      </w:pPr>
    </w:p>
    <w:p w:rsidR="00C22B46" w:rsidRDefault="00C22B46" w:rsidP="00C22B46">
      <w:pPr>
        <w:jc w:val="both"/>
        <w:rPr>
          <w:b/>
          <w:sz w:val="32"/>
          <w:szCs w:val="32"/>
        </w:rPr>
      </w:pPr>
    </w:p>
    <w:p w:rsidR="00E34870" w:rsidRPr="00EC3339" w:rsidRDefault="003E41E2" w:rsidP="00C22B46">
      <w:pPr>
        <w:rPr>
          <w:b/>
          <w:sz w:val="32"/>
          <w:szCs w:val="32"/>
        </w:rPr>
      </w:pPr>
      <w:r w:rsidRPr="00EC3339">
        <w:rPr>
          <w:b/>
          <w:sz w:val="32"/>
          <w:szCs w:val="32"/>
        </w:rPr>
        <w:t>Wednesday</w:t>
      </w:r>
      <w:r w:rsidR="005D7C30" w:rsidRPr="00EC3339">
        <w:rPr>
          <w:b/>
          <w:sz w:val="32"/>
          <w:szCs w:val="32"/>
        </w:rPr>
        <w:t xml:space="preserve"> 9</w:t>
      </w:r>
      <w:r w:rsidR="005D7C30" w:rsidRPr="00EC3339">
        <w:rPr>
          <w:b/>
          <w:sz w:val="32"/>
          <w:szCs w:val="32"/>
          <w:vertAlign w:val="superscript"/>
        </w:rPr>
        <w:t>th</w:t>
      </w:r>
      <w:r w:rsidR="00E34870" w:rsidRPr="00EC3339">
        <w:rPr>
          <w:b/>
          <w:sz w:val="32"/>
          <w:szCs w:val="32"/>
        </w:rPr>
        <w:t xml:space="preserve"> </w:t>
      </w:r>
      <w:r w:rsidRPr="00EC3339">
        <w:rPr>
          <w:b/>
          <w:sz w:val="32"/>
          <w:szCs w:val="32"/>
        </w:rPr>
        <w:t>October</w:t>
      </w:r>
      <w:r w:rsidR="00E34870" w:rsidRPr="00EC3339">
        <w:rPr>
          <w:b/>
          <w:sz w:val="32"/>
          <w:szCs w:val="32"/>
        </w:rPr>
        <w:t xml:space="preserve"> 201</w:t>
      </w:r>
      <w:r w:rsidRPr="00EC3339">
        <w:rPr>
          <w:b/>
          <w:sz w:val="32"/>
          <w:szCs w:val="32"/>
        </w:rPr>
        <w:t>9</w:t>
      </w:r>
    </w:p>
    <w:p w:rsidR="005D7C30" w:rsidRPr="00EC3339" w:rsidRDefault="00C22B46" w:rsidP="00C36606">
      <w:pPr>
        <w:ind w:right="-426"/>
      </w:pPr>
      <w:r w:rsidRPr="00C22B46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339090</wp:posOffset>
                </wp:positionV>
                <wp:extent cx="6200775" cy="140462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B46" w:rsidRPr="00C22B46" w:rsidRDefault="00C22B46" w:rsidP="00C22B46">
                            <w:pPr>
                              <w:shd w:val="clear" w:color="auto" w:fill="000000" w:themeFill="text1"/>
                              <w:rPr>
                                <w:color w:val="FFFF00"/>
                              </w:rPr>
                            </w:pPr>
                            <w:r w:rsidRPr="00C22B4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Fire </w:t>
                            </w:r>
                            <w:proofErr w:type="gramStart"/>
                            <w:r w:rsidRPr="00C22B4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Safety :</w:t>
                            </w:r>
                            <w:proofErr w:type="gramEnd"/>
                            <w:r w:rsidRPr="00C22B46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From Prevention to Business Continuity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.25pt;margin-top:26.7pt;width:488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" fillcolor="yellow">
                <v:textbox style="mso-fit-shape-to-text:t">
                  <w:txbxContent>
                    <w:p w:rsidR="00C22B46" w:rsidRPr="00C22B46" w:rsidRDefault="00C22B46" w:rsidP="00C22B46">
                      <w:pPr>
                        <w:shd w:val="clear" w:color="auto" w:fill="000000" w:themeFill="text1"/>
                        <w:rPr>
                          <w:color w:val="FFFF00"/>
                        </w:rPr>
                      </w:pPr>
                      <w:r w:rsidRPr="00C22B4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Fire </w:t>
                      </w:r>
                      <w:proofErr w:type="gramStart"/>
                      <w:r w:rsidRPr="00C22B46">
                        <w:rPr>
                          <w:b/>
                          <w:color w:val="FFFF00"/>
                          <w:sz w:val="36"/>
                          <w:szCs w:val="36"/>
                        </w:rPr>
                        <w:t>Safety :</w:t>
                      </w:r>
                      <w:proofErr w:type="gramEnd"/>
                      <w:r w:rsidRPr="00C22B46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From Prevention to Business Continuity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C30" w:rsidRPr="00EC3339">
        <w:t xml:space="preserve">Baden-Powell House, </w:t>
      </w:r>
      <w:r w:rsidR="00E34870" w:rsidRPr="00EC3339">
        <w:t>65</w:t>
      </w:r>
      <w:r w:rsidR="009A496F" w:rsidRPr="00EC3339">
        <w:t>-</w:t>
      </w:r>
      <w:r w:rsidR="00E34870" w:rsidRPr="00EC3339">
        <w:t>67 Queens Gate</w:t>
      </w:r>
      <w:r w:rsidR="00C36606" w:rsidRPr="00EC3339">
        <w:t xml:space="preserve">, </w:t>
      </w:r>
      <w:r w:rsidR="005D7C30" w:rsidRPr="00EC3339">
        <w:t>Kensington, London</w:t>
      </w:r>
      <w:r w:rsidR="00E34870" w:rsidRPr="00EC3339">
        <w:t xml:space="preserve"> SW</w:t>
      </w:r>
      <w:r w:rsidR="009A496F" w:rsidRPr="00EC3339">
        <w:t>7 5JS</w:t>
      </w:r>
    </w:p>
    <w:p w:rsidR="005A74C0" w:rsidRPr="00851A25" w:rsidRDefault="005A74C0" w:rsidP="009B6818">
      <w:pPr>
        <w:rPr>
          <w:b/>
          <w:color w:val="002060"/>
          <w:sz w:val="22"/>
          <w:szCs w:val="22"/>
        </w:rPr>
      </w:pPr>
    </w:p>
    <w:p w:rsidR="009B6818" w:rsidRPr="00EC3339" w:rsidRDefault="009B6818" w:rsidP="005D7C30">
      <w:pPr>
        <w:rPr>
          <w:b/>
          <w:sz w:val="32"/>
          <w:szCs w:val="32"/>
        </w:rPr>
      </w:pPr>
      <w:r w:rsidRPr="00EC3339">
        <w:rPr>
          <w:b/>
          <w:sz w:val="32"/>
          <w:szCs w:val="32"/>
        </w:rPr>
        <w:t>Conference Programme</w:t>
      </w:r>
    </w:p>
    <w:p w:rsidR="005D7C30" w:rsidRPr="00EC3339" w:rsidRDefault="005D7C30" w:rsidP="005D7C30">
      <w:pPr>
        <w:rPr>
          <w:b/>
          <w:sz w:val="20"/>
          <w:szCs w:val="20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986"/>
        <w:gridCol w:w="1241"/>
        <w:gridCol w:w="3402"/>
        <w:gridCol w:w="3436"/>
      </w:tblGrid>
      <w:tr w:rsidR="00EC3339" w:rsidRPr="00EC3339" w:rsidTr="00851A25">
        <w:trPr>
          <w:trHeight w:val="562"/>
        </w:trPr>
        <w:tc>
          <w:tcPr>
            <w:tcW w:w="1986" w:type="dxa"/>
            <w:vAlign w:val="center"/>
          </w:tcPr>
          <w:p w:rsidR="009B6818" w:rsidRPr="00EC3339" w:rsidRDefault="009B6818" w:rsidP="009B6818">
            <w:pPr>
              <w:rPr>
                <w:b/>
              </w:rPr>
            </w:pPr>
            <w:bookmarkStart w:id="0" w:name="_GoBack"/>
            <w:r w:rsidRPr="00EC3339">
              <w:rPr>
                <w:b/>
              </w:rPr>
              <w:t>Time</w:t>
            </w:r>
          </w:p>
        </w:tc>
        <w:tc>
          <w:tcPr>
            <w:tcW w:w="1241" w:type="dxa"/>
            <w:vAlign w:val="center"/>
          </w:tcPr>
          <w:p w:rsidR="009B6818" w:rsidRPr="00EC3339" w:rsidRDefault="009B6818" w:rsidP="009B6818">
            <w:pPr>
              <w:rPr>
                <w:b/>
              </w:rPr>
            </w:pPr>
            <w:r w:rsidRPr="00EC3339">
              <w:rPr>
                <w:b/>
              </w:rPr>
              <w:t>Duration</w:t>
            </w:r>
          </w:p>
          <w:p w:rsidR="009B6818" w:rsidRPr="00EC3339" w:rsidRDefault="009B6818" w:rsidP="009B6818">
            <w:pPr>
              <w:rPr>
                <w:b/>
              </w:rPr>
            </w:pPr>
            <w:r w:rsidRPr="00EC3339">
              <w:rPr>
                <w:b/>
              </w:rPr>
              <w:t>(min)</w:t>
            </w:r>
          </w:p>
        </w:tc>
        <w:tc>
          <w:tcPr>
            <w:tcW w:w="3402" w:type="dxa"/>
            <w:vAlign w:val="center"/>
          </w:tcPr>
          <w:p w:rsidR="009B6818" w:rsidRPr="00EC3339" w:rsidRDefault="009B6818" w:rsidP="009B6818">
            <w:pPr>
              <w:rPr>
                <w:b/>
              </w:rPr>
            </w:pPr>
            <w:r w:rsidRPr="00EC3339">
              <w:rPr>
                <w:b/>
              </w:rPr>
              <w:t>Title</w:t>
            </w:r>
          </w:p>
        </w:tc>
        <w:tc>
          <w:tcPr>
            <w:tcW w:w="3436" w:type="dxa"/>
            <w:vAlign w:val="center"/>
          </w:tcPr>
          <w:p w:rsidR="009B6818" w:rsidRPr="00EC3339" w:rsidRDefault="009B6818" w:rsidP="009B6818">
            <w:pPr>
              <w:rPr>
                <w:b/>
              </w:rPr>
            </w:pPr>
            <w:r w:rsidRPr="00EC3339">
              <w:rPr>
                <w:b/>
              </w:rPr>
              <w:t>Speaker</w:t>
            </w:r>
          </w:p>
        </w:tc>
      </w:tr>
      <w:bookmarkEnd w:id="0"/>
      <w:tr w:rsidR="00EC3339" w:rsidRPr="00EC3339" w:rsidTr="00C22B46">
        <w:trPr>
          <w:trHeight w:val="552"/>
        </w:trPr>
        <w:tc>
          <w:tcPr>
            <w:tcW w:w="1986" w:type="dxa"/>
            <w:shd w:val="clear" w:color="auto" w:fill="FFFF00"/>
            <w:vAlign w:val="center"/>
          </w:tcPr>
          <w:p w:rsidR="00E34870" w:rsidRPr="00C22B46" w:rsidRDefault="00E34870" w:rsidP="009B6818">
            <w:pPr>
              <w:rPr>
                <w:b/>
              </w:rPr>
            </w:pPr>
            <w:r w:rsidRPr="00C22B46">
              <w:rPr>
                <w:b/>
              </w:rPr>
              <w:t>09.15 – 10.00</w:t>
            </w:r>
          </w:p>
        </w:tc>
        <w:tc>
          <w:tcPr>
            <w:tcW w:w="1241" w:type="dxa"/>
            <w:shd w:val="clear" w:color="auto" w:fill="FFFF00"/>
            <w:vAlign w:val="center"/>
          </w:tcPr>
          <w:p w:rsidR="00E34870" w:rsidRPr="00C22B46" w:rsidRDefault="00E34870" w:rsidP="009B6818">
            <w:pPr>
              <w:rPr>
                <w:b/>
              </w:rPr>
            </w:pPr>
            <w:r w:rsidRPr="00C22B46">
              <w:rPr>
                <w:b/>
              </w:rPr>
              <w:t>45</w:t>
            </w:r>
          </w:p>
        </w:tc>
        <w:tc>
          <w:tcPr>
            <w:tcW w:w="6838" w:type="dxa"/>
            <w:gridSpan w:val="2"/>
            <w:shd w:val="clear" w:color="auto" w:fill="FFFF00"/>
            <w:vAlign w:val="center"/>
          </w:tcPr>
          <w:p w:rsidR="00E34870" w:rsidRPr="00C22B46" w:rsidRDefault="00E34870" w:rsidP="009B6818">
            <w:pPr>
              <w:rPr>
                <w:b/>
                <w:i/>
              </w:rPr>
            </w:pPr>
            <w:r w:rsidRPr="00C22B46">
              <w:rPr>
                <w:b/>
              </w:rPr>
              <w:t>Registration</w:t>
            </w:r>
          </w:p>
        </w:tc>
      </w:tr>
      <w:tr w:rsidR="00EC3339" w:rsidRPr="00EC3339" w:rsidTr="00851A25">
        <w:trPr>
          <w:trHeight w:val="591"/>
        </w:trPr>
        <w:tc>
          <w:tcPr>
            <w:tcW w:w="1986" w:type="dxa"/>
            <w:vAlign w:val="center"/>
          </w:tcPr>
          <w:p w:rsidR="009B6818" w:rsidRPr="00EC3339" w:rsidRDefault="009B6818" w:rsidP="00C36606">
            <w:r w:rsidRPr="00EC3339">
              <w:t>10.</w:t>
            </w:r>
            <w:r w:rsidR="00C36606" w:rsidRPr="00EC3339">
              <w:t>0</w:t>
            </w:r>
            <w:r w:rsidRPr="00EC3339">
              <w:t>0 – 10.20</w:t>
            </w:r>
          </w:p>
        </w:tc>
        <w:tc>
          <w:tcPr>
            <w:tcW w:w="1241" w:type="dxa"/>
            <w:vAlign w:val="center"/>
          </w:tcPr>
          <w:p w:rsidR="009B6818" w:rsidRPr="00EC3339" w:rsidRDefault="00C36606" w:rsidP="009B6818">
            <w:r w:rsidRPr="00EC3339">
              <w:t>2</w:t>
            </w:r>
            <w:r w:rsidR="009B6818" w:rsidRPr="00EC3339">
              <w:t>0</w:t>
            </w:r>
          </w:p>
        </w:tc>
        <w:tc>
          <w:tcPr>
            <w:tcW w:w="3402" w:type="dxa"/>
            <w:vAlign w:val="center"/>
          </w:tcPr>
          <w:p w:rsidR="009B6818" w:rsidRPr="00EC3339" w:rsidRDefault="009B6818" w:rsidP="009B6818">
            <w:r w:rsidRPr="00EC3339">
              <w:t>Chair’s Welcome</w:t>
            </w:r>
            <w:r w:rsidR="00C36606" w:rsidRPr="00EC3339">
              <w:t>, Introduction</w:t>
            </w:r>
            <w:r w:rsidRPr="00EC3339">
              <w:t xml:space="preserve"> and Opening Remarks</w:t>
            </w:r>
          </w:p>
        </w:tc>
        <w:tc>
          <w:tcPr>
            <w:tcW w:w="3436" w:type="dxa"/>
            <w:vAlign w:val="center"/>
          </w:tcPr>
          <w:p w:rsidR="00851A25" w:rsidRPr="00EC3339" w:rsidRDefault="00851A25" w:rsidP="00851A25">
            <w:r w:rsidRPr="00EC3339">
              <w:t>Matthew Powell-Howard</w:t>
            </w:r>
          </w:p>
          <w:p w:rsidR="00851A25" w:rsidRPr="00EC3339" w:rsidRDefault="00851A25" w:rsidP="00851A25">
            <w:r w:rsidRPr="00EC3339">
              <w:t>Head of Strategy</w:t>
            </w:r>
          </w:p>
          <w:p w:rsidR="00851A25" w:rsidRPr="00EC3339" w:rsidRDefault="002E2D87" w:rsidP="00851A25">
            <w:r w:rsidRPr="00EC3339">
              <w:t>NEBOSH</w:t>
            </w:r>
          </w:p>
        </w:tc>
      </w:tr>
      <w:tr w:rsidR="00EC3339" w:rsidRPr="00EC3339" w:rsidTr="00851A25">
        <w:trPr>
          <w:trHeight w:val="591"/>
        </w:trPr>
        <w:tc>
          <w:tcPr>
            <w:tcW w:w="1986" w:type="dxa"/>
            <w:vAlign w:val="center"/>
          </w:tcPr>
          <w:p w:rsidR="009B6818" w:rsidRPr="00EC3339" w:rsidRDefault="009B6818" w:rsidP="009B6818">
            <w:r w:rsidRPr="00EC3339">
              <w:t>10.20 – 10.40</w:t>
            </w:r>
          </w:p>
        </w:tc>
        <w:tc>
          <w:tcPr>
            <w:tcW w:w="1241" w:type="dxa"/>
            <w:vAlign w:val="center"/>
          </w:tcPr>
          <w:p w:rsidR="009B6818" w:rsidRPr="00EC3339" w:rsidRDefault="009B6818" w:rsidP="009B6818">
            <w:r w:rsidRPr="00EC3339">
              <w:t>20</w:t>
            </w:r>
          </w:p>
        </w:tc>
        <w:tc>
          <w:tcPr>
            <w:tcW w:w="3402" w:type="dxa"/>
            <w:vAlign w:val="center"/>
          </w:tcPr>
          <w:p w:rsidR="009B6818" w:rsidRPr="00EC3339" w:rsidRDefault="009B6818" w:rsidP="009B6818">
            <w:r w:rsidRPr="00EC3339">
              <w:t>Key Note Speech</w:t>
            </w:r>
          </w:p>
          <w:p w:rsidR="00851A25" w:rsidRPr="00EC3339" w:rsidRDefault="00851A25" w:rsidP="009B6818">
            <w:r w:rsidRPr="00EC3339">
              <w:t>(Building Fire Safety)</w:t>
            </w:r>
          </w:p>
        </w:tc>
        <w:tc>
          <w:tcPr>
            <w:tcW w:w="3436" w:type="dxa"/>
            <w:vAlign w:val="center"/>
          </w:tcPr>
          <w:p w:rsidR="009B6818" w:rsidRPr="00EC3339" w:rsidRDefault="00851A25" w:rsidP="009B6818">
            <w:r w:rsidRPr="00EC3339">
              <w:t>Xxx</w:t>
            </w:r>
          </w:p>
          <w:p w:rsidR="00851A25" w:rsidRPr="00EC3339" w:rsidRDefault="00851A25" w:rsidP="00851A25">
            <w:r w:rsidRPr="00EC3339">
              <w:t>N</w:t>
            </w:r>
            <w:r w:rsidR="00EC3339">
              <w:t xml:space="preserve">ational </w:t>
            </w:r>
            <w:r w:rsidRPr="00EC3339">
              <w:t>F</w:t>
            </w:r>
            <w:r w:rsidR="00EC3339">
              <w:t xml:space="preserve">ire </w:t>
            </w:r>
            <w:r w:rsidRPr="00EC3339">
              <w:t>C</w:t>
            </w:r>
            <w:r w:rsidR="00EC3339">
              <w:t xml:space="preserve">hiefs </w:t>
            </w:r>
            <w:r w:rsidRPr="00EC3339">
              <w:t>C</w:t>
            </w:r>
            <w:r w:rsidR="00EC3339">
              <w:t>ouncil</w:t>
            </w:r>
          </w:p>
          <w:p w:rsidR="00851A25" w:rsidRPr="00EC3339" w:rsidRDefault="00851A25" w:rsidP="00851A25">
            <w:r w:rsidRPr="00EC3339">
              <w:t xml:space="preserve"> Building Safety Programme</w:t>
            </w:r>
          </w:p>
        </w:tc>
      </w:tr>
      <w:tr w:rsidR="00EC3339" w:rsidRPr="00EC3339" w:rsidTr="00851A25">
        <w:trPr>
          <w:trHeight w:val="591"/>
        </w:trPr>
        <w:tc>
          <w:tcPr>
            <w:tcW w:w="1986" w:type="dxa"/>
            <w:vAlign w:val="center"/>
          </w:tcPr>
          <w:p w:rsidR="009B6818" w:rsidRPr="00EC3339" w:rsidRDefault="009B6818" w:rsidP="009B6818">
            <w:r w:rsidRPr="00EC3339">
              <w:t>10.40 – 11.25</w:t>
            </w:r>
          </w:p>
        </w:tc>
        <w:tc>
          <w:tcPr>
            <w:tcW w:w="1241" w:type="dxa"/>
            <w:vAlign w:val="center"/>
          </w:tcPr>
          <w:p w:rsidR="009B6818" w:rsidRPr="00EC3339" w:rsidRDefault="009B6818" w:rsidP="009B6818">
            <w:r w:rsidRPr="00EC3339">
              <w:t>45</w:t>
            </w:r>
          </w:p>
        </w:tc>
        <w:tc>
          <w:tcPr>
            <w:tcW w:w="3402" w:type="dxa"/>
            <w:vAlign w:val="center"/>
          </w:tcPr>
          <w:p w:rsidR="009B6818" w:rsidRPr="00EC3339" w:rsidRDefault="003E41E2" w:rsidP="009B6818">
            <w:r w:rsidRPr="00EC3339">
              <w:t>Enforcement</w:t>
            </w:r>
          </w:p>
          <w:p w:rsidR="009B6818" w:rsidRPr="00EC3339" w:rsidRDefault="009B6818" w:rsidP="009B6818">
            <w:r w:rsidRPr="00EC3339">
              <w:t>The Legal View</w:t>
            </w:r>
          </w:p>
        </w:tc>
        <w:tc>
          <w:tcPr>
            <w:tcW w:w="3436" w:type="dxa"/>
            <w:vAlign w:val="center"/>
          </w:tcPr>
          <w:p w:rsidR="009B6818" w:rsidRPr="00EC3339" w:rsidRDefault="003E41E2" w:rsidP="00916CDE">
            <w:r w:rsidRPr="00EC3339">
              <w:t>Dave Rice</w:t>
            </w:r>
          </w:p>
          <w:p w:rsidR="003E41E2" w:rsidRPr="00EC3339" w:rsidRDefault="003E41E2" w:rsidP="00916CDE">
            <w:r w:rsidRPr="00EC3339">
              <w:t>Group Commander</w:t>
            </w:r>
          </w:p>
          <w:p w:rsidR="003E41E2" w:rsidRPr="00EC3339" w:rsidRDefault="003E41E2" w:rsidP="00916CDE">
            <w:r w:rsidRPr="00EC3339">
              <w:t>Surrey Fire and Rescue</w:t>
            </w:r>
          </w:p>
        </w:tc>
      </w:tr>
      <w:tr w:rsidR="00EC3339" w:rsidRPr="00EC3339" w:rsidTr="00C22B46">
        <w:trPr>
          <w:trHeight w:val="591"/>
        </w:trPr>
        <w:tc>
          <w:tcPr>
            <w:tcW w:w="1986" w:type="dxa"/>
            <w:shd w:val="clear" w:color="auto" w:fill="FFFF00"/>
            <w:vAlign w:val="center"/>
          </w:tcPr>
          <w:p w:rsidR="00A75E68" w:rsidRPr="00C22B46" w:rsidRDefault="00A75E68" w:rsidP="009B6818">
            <w:pPr>
              <w:rPr>
                <w:b/>
              </w:rPr>
            </w:pPr>
            <w:r w:rsidRPr="00C22B46">
              <w:rPr>
                <w:b/>
              </w:rPr>
              <w:t>11.25 – 11.45</w:t>
            </w:r>
          </w:p>
        </w:tc>
        <w:tc>
          <w:tcPr>
            <w:tcW w:w="1241" w:type="dxa"/>
            <w:shd w:val="clear" w:color="auto" w:fill="FFFF00"/>
            <w:vAlign w:val="center"/>
          </w:tcPr>
          <w:p w:rsidR="00A75E68" w:rsidRPr="00C22B46" w:rsidRDefault="00A75E68" w:rsidP="009B6818">
            <w:pPr>
              <w:rPr>
                <w:b/>
              </w:rPr>
            </w:pPr>
            <w:r w:rsidRPr="00C22B46">
              <w:rPr>
                <w:b/>
              </w:rPr>
              <w:t>20</w:t>
            </w:r>
          </w:p>
        </w:tc>
        <w:tc>
          <w:tcPr>
            <w:tcW w:w="6838" w:type="dxa"/>
            <w:gridSpan w:val="2"/>
            <w:shd w:val="clear" w:color="auto" w:fill="FFFF00"/>
            <w:vAlign w:val="center"/>
          </w:tcPr>
          <w:p w:rsidR="00A75E68" w:rsidRPr="00C22B46" w:rsidRDefault="00A75E68" w:rsidP="009B6818">
            <w:pPr>
              <w:rPr>
                <w:b/>
              </w:rPr>
            </w:pPr>
            <w:r w:rsidRPr="00C22B46">
              <w:rPr>
                <w:b/>
              </w:rPr>
              <w:t>Break</w:t>
            </w:r>
          </w:p>
        </w:tc>
      </w:tr>
      <w:tr w:rsidR="00EC3339" w:rsidRPr="00EC3339" w:rsidTr="00851A25">
        <w:trPr>
          <w:trHeight w:val="975"/>
        </w:trPr>
        <w:tc>
          <w:tcPr>
            <w:tcW w:w="1986" w:type="dxa"/>
            <w:vAlign w:val="center"/>
          </w:tcPr>
          <w:p w:rsidR="009B6818" w:rsidRPr="00EC3339" w:rsidRDefault="00984E90" w:rsidP="009B6818">
            <w:r w:rsidRPr="00EC3339">
              <w:t>11.45 – 12.30</w:t>
            </w:r>
          </w:p>
        </w:tc>
        <w:tc>
          <w:tcPr>
            <w:tcW w:w="1241" w:type="dxa"/>
            <w:vAlign w:val="center"/>
          </w:tcPr>
          <w:p w:rsidR="009B6818" w:rsidRPr="00EC3339" w:rsidRDefault="00984E90" w:rsidP="009B6818">
            <w:r w:rsidRPr="00EC3339">
              <w:t>45</w:t>
            </w:r>
          </w:p>
        </w:tc>
        <w:tc>
          <w:tcPr>
            <w:tcW w:w="3402" w:type="dxa"/>
            <w:vAlign w:val="center"/>
          </w:tcPr>
          <w:p w:rsidR="00C36606" w:rsidRPr="00EC3339" w:rsidRDefault="004B2934" w:rsidP="00984E90">
            <w:r w:rsidRPr="00EC3339">
              <w:t>A</w:t>
            </w:r>
            <w:r w:rsidR="00C36606" w:rsidRPr="00EC3339">
              <w:t xml:space="preserve"> Charity Perspective </w:t>
            </w:r>
          </w:p>
          <w:p w:rsidR="00C36606" w:rsidRPr="00EC3339" w:rsidRDefault="003E41E2" w:rsidP="00984E90">
            <w:r w:rsidRPr="00EC3339">
              <w:t>Fire Risk Assessment</w:t>
            </w:r>
            <w:r w:rsidR="00C36606" w:rsidRPr="00EC3339">
              <w:t xml:space="preserve"> </w:t>
            </w:r>
          </w:p>
          <w:p w:rsidR="003E41E2" w:rsidRPr="00EC3339" w:rsidRDefault="00C36606" w:rsidP="00C36606">
            <w:r w:rsidRPr="00EC3339">
              <w:t>Case Studies</w:t>
            </w:r>
          </w:p>
        </w:tc>
        <w:tc>
          <w:tcPr>
            <w:tcW w:w="3436" w:type="dxa"/>
            <w:vAlign w:val="center"/>
          </w:tcPr>
          <w:p w:rsidR="00A847B8" w:rsidRPr="00EC3339" w:rsidRDefault="003E41E2" w:rsidP="00916CDE">
            <w:r w:rsidRPr="00EC3339">
              <w:t>Claire Guise</w:t>
            </w:r>
          </w:p>
          <w:p w:rsidR="00851A25" w:rsidRPr="00EC3339" w:rsidRDefault="00851A25" w:rsidP="00916CDE">
            <w:r w:rsidRPr="00EC3339">
              <w:t>Health and Safety Manager</w:t>
            </w:r>
          </w:p>
          <w:p w:rsidR="003E41E2" w:rsidRPr="00EC3339" w:rsidRDefault="003E41E2" w:rsidP="00916CDE">
            <w:r w:rsidRPr="00EC3339">
              <w:t>Marie Curie</w:t>
            </w:r>
          </w:p>
        </w:tc>
      </w:tr>
      <w:tr w:rsidR="00EC3339" w:rsidRPr="00EC3339" w:rsidTr="00C22B46">
        <w:trPr>
          <w:trHeight w:val="591"/>
        </w:trPr>
        <w:tc>
          <w:tcPr>
            <w:tcW w:w="1986" w:type="dxa"/>
            <w:shd w:val="clear" w:color="auto" w:fill="FFFF00"/>
            <w:vAlign w:val="center"/>
          </w:tcPr>
          <w:p w:rsidR="00980C60" w:rsidRPr="00C22B46" w:rsidRDefault="000F08DA" w:rsidP="009B6818">
            <w:pPr>
              <w:rPr>
                <w:b/>
              </w:rPr>
            </w:pPr>
            <w:r w:rsidRPr="00C22B46">
              <w:rPr>
                <w:b/>
              </w:rPr>
              <w:t>12.30 – 13.15</w:t>
            </w:r>
          </w:p>
        </w:tc>
        <w:tc>
          <w:tcPr>
            <w:tcW w:w="1241" w:type="dxa"/>
            <w:shd w:val="clear" w:color="auto" w:fill="FFFF00"/>
            <w:vAlign w:val="center"/>
          </w:tcPr>
          <w:p w:rsidR="00980C60" w:rsidRPr="00C22B46" w:rsidRDefault="000F08DA" w:rsidP="009B6818">
            <w:pPr>
              <w:rPr>
                <w:b/>
              </w:rPr>
            </w:pPr>
            <w:r w:rsidRPr="00C22B46">
              <w:rPr>
                <w:b/>
              </w:rPr>
              <w:t>45</w:t>
            </w:r>
          </w:p>
        </w:tc>
        <w:tc>
          <w:tcPr>
            <w:tcW w:w="6838" w:type="dxa"/>
            <w:gridSpan w:val="2"/>
            <w:shd w:val="clear" w:color="auto" w:fill="FFFF00"/>
            <w:vAlign w:val="center"/>
          </w:tcPr>
          <w:p w:rsidR="00980C60" w:rsidRPr="00C22B46" w:rsidRDefault="000F08DA" w:rsidP="009B6818">
            <w:pPr>
              <w:rPr>
                <w:b/>
              </w:rPr>
            </w:pPr>
            <w:r w:rsidRPr="00C22B46">
              <w:rPr>
                <w:b/>
              </w:rPr>
              <w:t xml:space="preserve">Lunch </w:t>
            </w:r>
            <w:r w:rsidR="00980C60" w:rsidRPr="00C22B46">
              <w:rPr>
                <w:b/>
              </w:rPr>
              <w:t>and Exhibitions</w:t>
            </w:r>
          </w:p>
        </w:tc>
      </w:tr>
      <w:tr w:rsidR="00EC3339" w:rsidRPr="00EC3339" w:rsidTr="00851A25">
        <w:trPr>
          <w:trHeight w:val="591"/>
        </w:trPr>
        <w:tc>
          <w:tcPr>
            <w:tcW w:w="1986" w:type="dxa"/>
            <w:vAlign w:val="center"/>
          </w:tcPr>
          <w:p w:rsidR="00984E90" w:rsidRPr="00EC3339" w:rsidRDefault="000F08DA" w:rsidP="003E41E2">
            <w:r w:rsidRPr="00EC3339">
              <w:t>13.15 – 14.</w:t>
            </w:r>
            <w:r w:rsidR="003E41E2" w:rsidRPr="00EC3339">
              <w:t>15</w:t>
            </w:r>
          </w:p>
        </w:tc>
        <w:tc>
          <w:tcPr>
            <w:tcW w:w="1241" w:type="dxa"/>
            <w:vAlign w:val="center"/>
          </w:tcPr>
          <w:p w:rsidR="00984E90" w:rsidRPr="00EC3339" w:rsidRDefault="003E41E2" w:rsidP="009B6818">
            <w:r w:rsidRPr="00EC3339">
              <w:t>60</w:t>
            </w:r>
          </w:p>
        </w:tc>
        <w:tc>
          <w:tcPr>
            <w:tcW w:w="3402" w:type="dxa"/>
            <w:vAlign w:val="center"/>
          </w:tcPr>
          <w:p w:rsidR="003E41E2" w:rsidRPr="00EC3339" w:rsidRDefault="003E41E2" w:rsidP="005D7C30">
            <w:r w:rsidRPr="00EC3339">
              <w:t>Protecting Our Heritage</w:t>
            </w:r>
          </w:p>
          <w:p w:rsidR="00984E90" w:rsidRPr="00EC3339" w:rsidRDefault="003E41E2" w:rsidP="00C36606">
            <w:r w:rsidRPr="00EC3339">
              <w:t>Case Stud</w:t>
            </w:r>
            <w:r w:rsidR="00C36606" w:rsidRPr="00EC3339">
              <w:t>ies</w:t>
            </w:r>
          </w:p>
        </w:tc>
        <w:tc>
          <w:tcPr>
            <w:tcW w:w="3436" w:type="dxa"/>
            <w:vAlign w:val="center"/>
          </w:tcPr>
          <w:p w:rsidR="005D01E8" w:rsidRPr="00EC3339" w:rsidRDefault="003E41E2" w:rsidP="009B6818">
            <w:r w:rsidRPr="00EC3339">
              <w:t xml:space="preserve">Bob </w:t>
            </w:r>
            <w:proofErr w:type="spellStart"/>
            <w:r w:rsidRPr="00EC3339">
              <w:t>Bantock</w:t>
            </w:r>
            <w:proofErr w:type="spellEnd"/>
          </w:p>
          <w:p w:rsidR="00851A25" w:rsidRPr="00EC3339" w:rsidRDefault="00851A25" w:rsidP="009B6818">
            <w:r w:rsidRPr="00EC3339">
              <w:t>Fire Specialist</w:t>
            </w:r>
          </w:p>
          <w:p w:rsidR="003E41E2" w:rsidRPr="00EC3339" w:rsidRDefault="003E41E2" w:rsidP="009B6818">
            <w:r w:rsidRPr="00EC3339">
              <w:t>National Trust</w:t>
            </w:r>
          </w:p>
        </w:tc>
      </w:tr>
      <w:tr w:rsidR="00EC3339" w:rsidRPr="00EC3339" w:rsidTr="00851A25">
        <w:trPr>
          <w:trHeight w:val="591"/>
        </w:trPr>
        <w:tc>
          <w:tcPr>
            <w:tcW w:w="1986" w:type="dxa"/>
            <w:vAlign w:val="center"/>
          </w:tcPr>
          <w:p w:rsidR="009B6818" w:rsidRPr="00EC3339" w:rsidRDefault="00984E90" w:rsidP="003E41E2">
            <w:r w:rsidRPr="00EC3339">
              <w:t>14.</w:t>
            </w:r>
            <w:r w:rsidR="003E41E2" w:rsidRPr="00EC3339">
              <w:t>15</w:t>
            </w:r>
            <w:r w:rsidRPr="00EC3339">
              <w:t xml:space="preserve"> – 15.00</w:t>
            </w:r>
          </w:p>
        </w:tc>
        <w:tc>
          <w:tcPr>
            <w:tcW w:w="1241" w:type="dxa"/>
            <w:vAlign w:val="center"/>
          </w:tcPr>
          <w:p w:rsidR="009B6818" w:rsidRPr="00EC3339" w:rsidRDefault="003E41E2" w:rsidP="009B6818">
            <w:r w:rsidRPr="00EC3339">
              <w:t>45</w:t>
            </w:r>
          </w:p>
        </w:tc>
        <w:tc>
          <w:tcPr>
            <w:tcW w:w="3402" w:type="dxa"/>
            <w:vAlign w:val="center"/>
          </w:tcPr>
          <w:p w:rsidR="00984E90" w:rsidRPr="00EC3339" w:rsidRDefault="00C36606" w:rsidP="009B6818">
            <w:r w:rsidRPr="00EC3339">
              <w:t>Business Continuity</w:t>
            </w:r>
            <w:r w:rsidR="00851A25" w:rsidRPr="00EC3339">
              <w:t xml:space="preserve"> Planning and Disaster Recovery</w:t>
            </w:r>
          </w:p>
        </w:tc>
        <w:tc>
          <w:tcPr>
            <w:tcW w:w="3436" w:type="dxa"/>
            <w:vAlign w:val="center"/>
          </w:tcPr>
          <w:p w:rsidR="00984E90" w:rsidRPr="00EC3339" w:rsidRDefault="002E2D87" w:rsidP="009B6818">
            <w:r w:rsidRPr="00EC3339">
              <w:t xml:space="preserve">Helen </w:t>
            </w:r>
            <w:proofErr w:type="spellStart"/>
            <w:r w:rsidRPr="00EC3339">
              <w:t>Tapley</w:t>
            </w:r>
            <w:proofErr w:type="spellEnd"/>
            <w:r w:rsidRPr="00EC3339">
              <w:t>-Taylor</w:t>
            </w:r>
          </w:p>
          <w:p w:rsidR="002E2D87" w:rsidRPr="00EC3339" w:rsidRDefault="002E2D87" w:rsidP="009B6818">
            <w:proofErr w:type="spellStart"/>
            <w:r w:rsidRPr="00EC3339">
              <w:t>Jelf</w:t>
            </w:r>
            <w:proofErr w:type="spellEnd"/>
            <w:r w:rsidRPr="00EC3339">
              <w:t xml:space="preserve"> Insurance</w:t>
            </w:r>
          </w:p>
        </w:tc>
      </w:tr>
      <w:tr w:rsidR="00EC3339" w:rsidRPr="00EC3339" w:rsidTr="00C22B46">
        <w:trPr>
          <w:trHeight w:val="591"/>
        </w:trPr>
        <w:tc>
          <w:tcPr>
            <w:tcW w:w="1986" w:type="dxa"/>
            <w:shd w:val="clear" w:color="auto" w:fill="FFFF00"/>
            <w:vAlign w:val="center"/>
          </w:tcPr>
          <w:p w:rsidR="00A75E68" w:rsidRPr="00C22B46" w:rsidRDefault="00A75E68" w:rsidP="009B6818">
            <w:pPr>
              <w:rPr>
                <w:b/>
              </w:rPr>
            </w:pPr>
            <w:r w:rsidRPr="00C22B46">
              <w:rPr>
                <w:b/>
              </w:rPr>
              <w:t>15.00 – 15.15</w:t>
            </w:r>
          </w:p>
        </w:tc>
        <w:tc>
          <w:tcPr>
            <w:tcW w:w="1241" w:type="dxa"/>
            <w:shd w:val="clear" w:color="auto" w:fill="FFFF00"/>
            <w:vAlign w:val="center"/>
          </w:tcPr>
          <w:p w:rsidR="00A75E68" w:rsidRPr="00C22B46" w:rsidRDefault="00A75E68" w:rsidP="009B6818">
            <w:pPr>
              <w:rPr>
                <w:b/>
              </w:rPr>
            </w:pPr>
            <w:r w:rsidRPr="00C22B46">
              <w:rPr>
                <w:b/>
              </w:rPr>
              <w:t>15</w:t>
            </w:r>
          </w:p>
        </w:tc>
        <w:tc>
          <w:tcPr>
            <w:tcW w:w="6838" w:type="dxa"/>
            <w:gridSpan w:val="2"/>
            <w:shd w:val="clear" w:color="auto" w:fill="FFFF00"/>
            <w:vAlign w:val="center"/>
          </w:tcPr>
          <w:p w:rsidR="00A75E68" w:rsidRPr="00C22B46" w:rsidRDefault="00A75E68" w:rsidP="009B6818">
            <w:pPr>
              <w:rPr>
                <w:b/>
              </w:rPr>
            </w:pPr>
            <w:r w:rsidRPr="00C22B46">
              <w:rPr>
                <w:b/>
              </w:rPr>
              <w:t>Break</w:t>
            </w:r>
          </w:p>
        </w:tc>
      </w:tr>
      <w:tr w:rsidR="00EC3339" w:rsidRPr="00EC3339" w:rsidTr="00851A25">
        <w:trPr>
          <w:trHeight w:val="591"/>
        </w:trPr>
        <w:tc>
          <w:tcPr>
            <w:tcW w:w="1986" w:type="dxa"/>
            <w:vAlign w:val="center"/>
          </w:tcPr>
          <w:p w:rsidR="009B6818" w:rsidRPr="00EC3339" w:rsidRDefault="00984E90" w:rsidP="009B6818">
            <w:r w:rsidRPr="00EC3339">
              <w:t>15.15 – 15.45</w:t>
            </w:r>
          </w:p>
        </w:tc>
        <w:tc>
          <w:tcPr>
            <w:tcW w:w="1241" w:type="dxa"/>
            <w:vAlign w:val="center"/>
          </w:tcPr>
          <w:p w:rsidR="009B6818" w:rsidRPr="00EC3339" w:rsidRDefault="00984E90" w:rsidP="009B6818">
            <w:r w:rsidRPr="00EC3339">
              <w:t>30</w:t>
            </w:r>
          </w:p>
        </w:tc>
        <w:tc>
          <w:tcPr>
            <w:tcW w:w="3402" w:type="dxa"/>
            <w:vAlign w:val="center"/>
          </w:tcPr>
          <w:p w:rsidR="00984E90" w:rsidRPr="00EC3339" w:rsidRDefault="00C36606" w:rsidP="009B6818">
            <w:r w:rsidRPr="00EC3339">
              <w:t>The Insurance Angle</w:t>
            </w:r>
          </w:p>
        </w:tc>
        <w:tc>
          <w:tcPr>
            <w:tcW w:w="3436" w:type="dxa"/>
            <w:vAlign w:val="center"/>
          </w:tcPr>
          <w:p w:rsidR="005D01E8" w:rsidRPr="00EC3339" w:rsidRDefault="00C36606" w:rsidP="001E15E3">
            <w:r w:rsidRPr="00EC3339">
              <w:t>Jonathan</w:t>
            </w:r>
            <w:r w:rsidR="002E2D87" w:rsidRPr="00EC3339">
              <w:t xml:space="preserve"> Taylor</w:t>
            </w:r>
          </w:p>
          <w:p w:rsidR="002E2D87" w:rsidRPr="00EC3339" w:rsidRDefault="002E2D87" w:rsidP="001E15E3">
            <w:r w:rsidRPr="00EC3339">
              <w:t>Innovation Broking</w:t>
            </w:r>
          </w:p>
        </w:tc>
      </w:tr>
      <w:tr w:rsidR="005A74C0" w:rsidRPr="00EC3339" w:rsidTr="00851A25">
        <w:trPr>
          <w:trHeight w:val="591"/>
        </w:trPr>
        <w:tc>
          <w:tcPr>
            <w:tcW w:w="1986" w:type="dxa"/>
            <w:vAlign w:val="center"/>
          </w:tcPr>
          <w:p w:rsidR="009B6818" w:rsidRPr="00EC3339" w:rsidRDefault="00984E90" w:rsidP="009B6818">
            <w:r w:rsidRPr="00EC3339">
              <w:t>15.45 – 16.00</w:t>
            </w:r>
          </w:p>
        </w:tc>
        <w:tc>
          <w:tcPr>
            <w:tcW w:w="1241" w:type="dxa"/>
            <w:vAlign w:val="center"/>
          </w:tcPr>
          <w:p w:rsidR="009B6818" w:rsidRPr="00EC3339" w:rsidRDefault="00984E90" w:rsidP="009B6818">
            <w:r w:rsidRPr="00EC3339">
              <w:t>15</w:t>
            </w:r>
          </w:p>
        </w:tc>
        <w:tc>
          <w:tcPr>
            <w:tcW w:w="3402" w:type="dxa"/>
            <w:vAlign w:val="center"/>
          </w:tcPr>
          <w:p w:rsidR="005D7C30" w:rsidRPr="00EC3339" w:rsidRDefault="005D7C30" w:rsidP="005D7C30">
            <w:r w:rsidRPr="00EC3339">
              <w:t>Chair’s Summary and Closing Remarks</w:t>
            </w:r>
          </w:p>
        </w:tc>
        <w:tc>
          <w:tcPr>
            <w:tcW w:w="3436" w:type="dxa"/>
            <w:vAlign w:val="center"/>
          </w:tcPr>
          <w:p w:rsidR="00EC3339" w:rsidRPr="00EC3339" w:rsidRDefault="00EC3339" w:rsidP="00EC3339">
            <w:r w:rsidRPr="00EC3339">
              <w:t>Matthew Powell-Howard</w:t>
            </w:r>
          </w:p>
          <w:p w:rsidR="00EC3339" w:rsidRPr="00EC3339" w:rsidRDefault="00EC3339" w:rsidP="00EC3339">
            <w:r w:rsidRPr="00EC3339">
              <w:t>Head of Strategy</w:t>
            </w:r>
          </w:p>
          <w:p w:rsidR="009B6818" w:rsidRPr="00EC3339" w:rsidRDefault="00EC3339" w:rsidP="00EC3339">
            <w:r w:rsidRPr="00EC3339">
              <w:t>NEBOSH</w:t>
            </w:r>
          </w:p>
        </w:tc>
      </w:tr>
    </w:tbl>
    <w:p w:rsidR="009B6818" w:rsidRPr="00EC3339" w:rsidRDefault="009B6818" w:rsidP="005A74C0">
      <w:pPr>
        <w:jc w:val="both"/>
      </w:pPr>
    </w:p>
    <w:p w:rsidR="00906489" w:rsidRDefault="00906489" w:rsidP="005A74C0">
      <w:pPr>
        <w:jc w:val="both"/>
        <w:rPr>
          <w:b/>
          <w:color w:val="0000FF"/>
        </w:rPr>
      </w:pPr>
      <w:r w:rsidRPr="00EC3339">
        <w:rPr>
          <w:b/>
        </w:rPr>
        <w:t xml:space="preserve">Further Information </w:t>
      </w:r>
      <w:r w:rsidR="001E15E3" w:rsidRPr="00EC3339">
        <w:rPr>
          <w:b/>
        </w:rPr>
        <w:t xml:space="preserve">on </w:t>
      </w:r>
      <w:proofErr w:type="gramStart"/>
      <w:r w:rsidR="001E15E3" w:rsidRPr="00EC3339">
        <w:rPr>
          <w:b/>
        </w:rPr>
        <w:t>CSG</w:t>
      </w:r>
      <w:r w:rsidRPr="00EC3339">
        <w:rPr>
          <w:b/>
        </w:rPr>
        <w:t xml:space="preserve"> :</w:t>
      </w:r>
      <w:proofErr w:type="gramEnd"/>
      <w:r w:rsidRPr="00EC3339">
        <w:t xml:space="preserve"> Please go to </w:t>
      </w:r>
      <w:hyperlink r:id="rId4" w:history="1">
        <w:r w:rsidRPr="00EC3339">
          <w:rPr>
            <w:rStyle w:val="Hyperlink"/>
            <w:b/>
            <w:color w:val="0000FF"/>
          </w:rPr>
          <w:t>www.csg.org.uk</w:t>
        </w:r>
      </w:hyperlink>
      <w:r w:rsidRPr="00EC3339">
        <w:t xml:space="preserve">. If you have any queries please email </w:t>
      </w:r>
      <w:hyperlink r:id="rId5" w:history="1">
        <w:r w:rsidR="00C22B46" w:rsidRPr="006621AC">
          <w:rPr>
            <w:rStyle w:val="Hyperlink"/>
            <w:b/>
          </w:rPr>
          <w:t>csginfo@ncvo.org.uk</w:t>
        </w:r>
      </w:hyperlink>
    </w:p>
    <w:p w:rsidR="00C22B46" w:rsidRPr="00EC3339" w:rsidRDefault="00C22B46" w:rsidP="005A74C0">
      <w:pPr>
        <w:jc w:val="both"/>
      </w:pPr>
    </w:p>
    <w:sectPr w:rsidR="00C22B46" w:rsidRPr="00EC3339" w:rsidSect="005A74C0">
      <w:pgSz w:w="11906" w:h="16838"/>
      <w:pgMar w:top="1276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18"/>
    <w:rsid w:val="000F08DA"/>
    <w:rsid w:val="00136B97"/>
    <w:rsid w:val="001E15E3"/>
    <w:rsid w:val="002C20E1"/>
    <w:rsid w:val="002E2D87"/>
    <w:rsid w:val="00326718"/>
    <w:rsid w:val="003E41E2"/>
    <w:rsid w:val="0041023D"/>
    <w:rsid w:val="004B2934"/>
    <w:rsid w:val="00557F9B"/>
    <w:rsid w:val="005A74C0"/>
    <w:rsid w:val="005C16DD"/>
    <w:rsid w:val="005D01E8"/>
    <w:rsid w:val="005D7C30"/>
    <w:rsid w:val="0077653E"/>
    <w:rsid w:val="00794D29"/>
    <w:rsid w:val="00851A25"/>
    <w:rsid w:val="008A42DC"/>
    <w:rsid w:val="00906489"/>
    <w:rsid w:val="00916CDE"/>
    <w:rsid w:val="00980C60"/>
    <w:rsid w:val="00984E90"/>
    <w:rsid w:val="009A496F"/>
    <w:rsid w:val="009B6818"/>
    <w:rsid w:val="009D6D3D"/>
    <w:rsid w:val="00A75E68"/>
    <w:rsid w:val="00A847B8"/>
    <w:rsid w:val="00B30D3D"/>
    <w:rsid w:val="00C22B46"/>
    <w:rsid w:val="00C36606"/>
    <w:rsid w:val="00CB7655"/>
    <w:rsid w:val="00D70DA1"/>
    <w:rsid w:val="00DE40E1"/>
    <w:rsid w:val="00DE4F29"/>
    <w:rsid w:val="00E34870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5368"/>
  <w15:docId w15:val="{B1C57EC2-A267-4EE2-8B13-18FA637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8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ginfo@ncvo.org.uk" TargetMode="External"/><Relationship Id="rId4" Type="http://schemas.openxmlformats.org/officeDocument/2006/relationships/hyperlink" Target="http://www.cs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Tullett</dc:creator>
  <cp:lastModifiedBy>Sarah Tullett</cp:lastModifiedBy>
  <cp:revision>8</cp:revision>
  <cp:lastPrinted>2018-02-13T15:29:00Z</cp:lastPrinted>
  <dcterms:created xsi:type="dcterms:W3CDTF">2019-06-11T09:42:00Z</dcterms:created>
  <dcterms:modified xsi:type="dcterms:W3CDTF">2019-08-19T13:51:00Z</dcterms:modified>
</cp:coreProperties>
</file>